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8B088" w14:textId="77777777" w:rsidR="000D7EAF" w:rsidRDefault="000D7EAF" w:rsidP="005961EA">
      <w:pPr>
        <w:pStyle w:val="defaulttext"/>
        <w:tabs>
          <w:tab w:val="left" w:pos="1985"/>
        </w:tabs>
        <w:jc w:val="center"/>
        <w:rPr>
          <w:rFonts w:ascii="Arial" w:hAnsi="Arial" w:cs="Arial"/>
          <w:b/>
          <w:color w:val="4599BD"/>
          <w:sz w:val="44"/>
          <w:szCs w:val="32"/>
          <w:lang w:val="en-AU"/>
        </w:rPr>
      </w:pPr>
    </w:p>
    <w:p w14:paraId="2A9D4992" w14:textId="70DA22DF" w:rsidR="005961EA" w:rsidRPr="005961EA" w:rsidRDefault="005961EA" w:rsidP="005961EA">
      <w:pPr>
        <w:pStyle w:val="defaulttext"/>
        <w:tabs>
          <w:tab w:val="left" w:pos="1985"/>
        </w:tabs>
        <w:jc w:val="center"/>
        <w:rPr>
          <w:rFonts w:ascii="Arial" w:hAnsi="Arial" w:cs="Arial"/>
          <w:b/>
          <w:color w:val="4599BD"/>
          <w:sz w:val="44"/>
          <w:szCs w:val="32"/>
          <w:lang w:val="en-AU"/>
        </w:rPr>
      </w:pPr>
      <w:r w:rsidRPr="005961EA">
        <w:rPr>
          <w:rFonts w:ascii="Arial" w:hAnsi="Arial" w:cs="Arial"/>
          <w:b/>
          <w:color w:val="4599BD"/>
          <w:sz w:val="44"/>
          <w:szCs w:val="32"/>
          <w:lang w:val="en-AU"/>
        </w:rPr>
        <w:t>Coaching Supervision Academy</w:t>
      </w:r>
    </w:p>
    <w:p w14:paraId="6F1C2D38" w14:textId="77777777" w:rsidR="005961EA" w:rsidRPr="005961EA" w:rsidRDefault="001E0C72" w:rsidP="005961EA">
      <w:pPr>
        <w:pStyle w:val="defaulttext"/>
        <w:tabs>
          <w:tab w:val="left" w:pos="1985"/>
        </w:tabs>
        <w:jc w:val="center"/>
        <w:rPr>
          <w:rFonts w:ascii="Arial" w:hAnsi="Arial" w:cs="Arial"/>
          <w:b/>
          <w:color w:val="4599BD"/>
          <w:sz w:val="44"/>
          <w:szCs w:val="32"/>
          <w:lang w:val="en-AU"/>
        </w:rPr>
      </w:pPr>
      <w:r>
        <w:rPr>
          <w:rFonts w:ascii="Arial" w:hAnsi="Arial" w:cs="Arial"/>
          <w:b/>
          <w:color w:val="4599BD"/>
          <w:sz w:val="44"/>
          <w:szCs w:val="32"/>
          <w:lang w:val="en-AU"/>
        </w:rPr>
        <w:t xml:space="preserve">Asia Pacific </w:t>
      </w:r>
      <w:r w:rsidR="005961EA">
        <w:rPr>
          <w:rFonts w:ascii="Arial" w:hAnsi="Arial" w:cs="Arial"/>
          <w:b/>
          <w:color w:val="4599BD"/>
          <w:sz w:val="44"/>
          <w:szCs w:val="32"/>
          <w:lang w:val="en-AU"/>
        </w:rPr>
        <w:t>Diploma i</w:t>
      </w:r>
      <w:r w:rsidR="005961EA" w:rsidRPr="005961EA">
        <w:rPr>
          <w:rFonts w:ascii="Arial" w:hAnsi="Arial" w:cs="Arial"/>
          <w:b/>
          <w:color w:val="4599BD"/>
          <w:sz w:val="44"/>
          <w:szCs w:val="32"/>
          <w:lang w:val="en-AU"/>
        </w:rPr>
        <w:t>n Coaching Supervision</w:t>
      </w:r>
      <w:bookmarkStart w:id="0" w:name="GoBack"/>
      <w:bookmarkEnd w:id="0"/>
    </w:p>
    <w:p w14:paraId="26FFAC9D" w14:textId="77777777" w:rsidR="005961EA" w:rsidRPr="005961EA" w:rsidRDefault="005961EA" w:rsidP="005961EA">
      <w:pPr>
        <w:rPr>
          <w:rFonts w:ascii="Arial" w:hAnsi="Arial" w:cs="Arial"/>
          <w:color w:val="1F497D"/>
          <w:sz w:val="28"/>
          <w:lang w:val="en-AU"/>
        </w:rPr>
      </w:pPr>
    </w:p>
    <w:p w14:paraId="398DD2D6" w14:textId="77777777" w:rsidR="005961EA" w:rsidRDefault="005961EA" w:rsidP="005961EA">
      <w:pPr>
        <w:pStyle w:val="defaulttext"/>
        <w:tabs>
          <w:tab w:val="left" w:pos="1985"/>
        </w:tabs>
        <w:jc w:val="center"/>
        <w:rPr>
          <w:rFonts w:ascii="Arial" w:hAnsi="Arial"/>
          <w:color w:val="1F497D"/>
          <w:sz w:val="28"/>
          <w:szCs w:val="28"/>
          <w:lang w:val="en-AU"/>
        </w:rPr>
      </w:pPr>
      <w:r>
        <w:rPr>
          <w:rFonts w:ascii="Arial" w:hAnsi="Arial"/>
          <w:color w:val="1F497D"/>
          <w:sz w:val="28"/>
          <w:szCs w:val="28"/>
          <w:lang w:val="en-AU"/>
        </w:rPr>
        <w:t>COURSE PROCESS</w:t>
      </w:r>
    </w:p>
    <w:p w14:paraId="10DE2061" w14:textId="77777777" w:rsidR="005961EA" w:rsidRDefault="005961EA" w:rsidP="005961EA">
      <w:pPr>
        <w:jc w:val="both"/>
        <w:rPr>
          <w:rFonts w:ascii="Arial" w:hAnsi="Arial"/>
          <w:color w:val="710022"/>
          <w:sz w:val="28"/>
          <w:szCs w:val="22"/>
          <w:lang w:val="en-AU"/>
        </w:rPr>
      </w:pPr>
    </w:p>
    <w:p w14:paraId="348CEB67" w14:textId="77777777" w:rsidR="005961EA" w:rsidRDefault="005961EA" w:rsidP="005961EA">
      <w:pPr>
        <w:jc w:val="both"/>
        <w:rPr>
          <w:rFonts w:ascii="Calibri" w:hAnsi="Calibri"/>
          <w:sz w:val="28"/>
          <w:lang w:val="en-AU"/>
        </w:rPr>
      </w:pPr>
      <w:r>
        <w:rPr>
          <w:rFonts w:ascii="Calibri" w:hAnsi="Calibri"/>
          <w:sz w:val="28"/>
          <w:lang w:val="en-AU"/>
        </w:rPr>
        <w:t>Please find detailed information regarding the process of the course:</w:t>
      </w:r>
    </w:p>
    <w:p w14:paraId="1D2F90CF" w14:textId="77777777" w:rsidR="005961EA" w:rsidRDefault="005961EA" w:rsidP="005961EA">
      <w:pPr>
        <w:jc w:val="both"/>
        <w:rPr>
          <w:rFonts w:ascii="Calibri" w:hAnsi="Calibri"/>
          <w:sz w:val="28"/>
          <w:szCs w:val="22"/>
          <w:lang w:val="en-AU"/>
        </w:rPr>
      </w:pPr>
    </w:p>
    <w:p w14:paraId="44D30621" w14:textId="77777777" w:rsidR="005961EA" w:rsidRDefault="005961EA" w:rsidP="005961EA">
      <w:pPr>
        <w:jc w:val="both"/>
        <w:rPr>
          <w:rFonts w:ascii="Calibri" w:hAnsi="Calibri"/>
          <w:b/>
          <w:color w:val="1F497D"/>
          <w:sz w:val="28"/>
          <w:szCs w:val="22"/>
          <w:lang w:val="en-AU"/>
        </w:rPr>
      </w:pPr>
      <w:r>
        <w:rPr>
          <w:rFonts w:ascii="Calibri" w:hAnsi="Calibri"/>
          <w:b/>
          <w:color w:val="1F497D"/>
          <w:sz w:val="28"/>
          <w:szCs w:val="22"/>
          <w:lang w:val="en-AU"/>
        </w:rPr>
        <w:t>Step One: Apply</w:t>
      </w:r>
    </w:p>
    <w:p w14:paraId="6E9EEAEA" w14:textId="77777777" w:rsidR="005961EA" w:rsidRDefault="005961EA" w:rsidP="005961EA">
      <w:pPr>
        <w:jc w:val="both"/>
        <w:rPr>
          <w:rFonts w:ascii="Calibri" w:hAnsi="Calibri"/>
          <w:sz w:val="28"/>
          <w:szCs w:val="22"/>
          <w:lang w:val="en-AU"/>
        </w:rPr>
      </w:pPr>
      <w:r>
        <w:rPr>
          <w:rFonts w:ascii="Calibri" w:hAnsi="Calibri"/>
          <w:sz w:val="28"/>
          <w:szCs w:val="22"/>
          <w:lang w:val="en-AU"/>
        </w:rPr>
        <w:t xml:space="preserve">Attend phone interview and if accepted, complete application form, fill in registration form and pay deposit. </w:t>
      </w:r>
    </w:p>
    <w:p w14:paraId="61A7056C" w14:textId="77777777" w:rsidR="005961EA" w:rsidRDefault="005961EA" w:rsidP="005961EA">
      <w:pPr>
        <w:jc w:val="both"/>
        <w:rPr>
          <w:rFonts w:ascii="Calibri" w:hAnsi="Calibri"/>
          <w:sz w:val="28"/>
          <w:szCs w:val="22"/>
          <w:lang w:val="en-AU"/>
        </w:rPr>
      </w:pPr>
    </w:p>
    <w:p w14:paraId="5F87E829" w14:textId="77777777" w:rsidR="005961EA" w:rsidRDefault="005961EA" w:rsidP="005961EA">
      <w:pPr>
        <w:jc w:val="both"/>
        <w:rPr>
          <w:rFonts w:ascii="Calibri" w:hAnsi="Calibri"/>
          <w:b/>
          <w:color w:val="1F497D"/>
          <w:sz w:val="28"/>
          <w:szCs w:val="22"/>
          <w:lang w:val="en-AU"/>
        </w:rPr>
      </w:pPr>
      <w:r>
        <w:rPr>
          <w:rFonts w:ascii="Calibri" w:hAnsi="Calibri"/>
          <w:b/>
          <w:color w:val="1F497D"/>
          <w:sz w:val="28"/>
          <w:szCs w:val="22"/>
          <w:lang w:val="en-AU"/>
        </w:rPr>
        <w:t>Step Two: Pre-course work</w:t>
      </w:r>
    </w:p>
    <w:p w14:paraId="7BE24442" w14:textId="77777777" w:rsidR="005961EA" w:rsidRDefault="005961EA" w:rsidP="005961EA">
      <w:pPr>
        <w:jc w:val="both"/>
        <w:rPr>
          <w:rFonts w:ascii="Calibri" w:hAnsi="Calibri"/>
          <w:sz w:val="28"/>
          <w:szCs w:val="22"/>
          <w:lang w:val="en-AU"/>
        </w:rPr>
      </w:pPr>
      <w:r>
        <w:rPr>
          <w:rFonts w:ascii="Calibri" w:hAnsi="Calibri"/>
          <w:sz w:val="28"/>
          <w:szCs w:val="22"/>
          <w:lang w:val="en-AU"/>
        </w:rPr>
        <w:t xml:space="preserve">Complete your pre-course work.  In summary, it is </w:t>
      </w:r>
      <w:r>
        <w:rPr>
          <w:rFonts w:ascii="Calibri" w:hAnsi="Calibri" w:cs="Helvetica"/>
          <w:sz w:val="28"/>
          <w:szCs w:val="22"/>
          <w:lang w:val="en-AU"/>
        </w:rPr>
        <w:t>five pieces of 1,000 words each, three of which are your reflections on 3 books, one of which is a statement regarding your learning and learning objectives for the course and one is an exploration of the 7-eyed model of supervision.  You will need to hand this work in 4 weeks before the beginning of the course.</w:t>
      </w:r>
    </w:p>
    <w:p w14:paraId="3261903D" w14:textId="77777777" w:rsidR="005961EA" w:rsidRDefault="005961EA" w:rsidP="005961EA">
      <w:pPr>
        <w:jc w:val="both"/>
        <w:rPr>
          <w:rFonts w:ascii="Calibri" w:hAnsi="Calibri" w:cs="Helvetica"/>
          <w:sz w:val="28"/>
          <w:szCs w:val="22"/>
          <w:lang w:val="en-AU"/>
        </w:rPr>
      </w:pPr>
    </w:p>
    <w:p w14:paraId="63E73C2A"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Three: Find supervisees</w:t>
      </w:r>
    </w:p>
    <w:p w14:paraId="38FC0674" w14:textId="77777777" w:rsidR="005961EA" w:rsidRDefault="005961EA" w:rsidP="005961EA">
      <w:pPr>
        <w:jc w:val="both"/>
        <w:rPr>
          <w:rFonts w:ascii="Calibri" w:hAnsi="Calibri" w:cs="Helvetica"/>
          <w:sz w:val="28"/>
          <w:szCs w:val="22"/>
          <w:lang w:val="en-AU"/>
        </w:rPr>
      </w:pPr>
      <w:r>
        <w:rPr>
          <w:rFonts w:ascii="Calibri" w:hAnsi="Calibri" w:cs="Helvetica"/>
          <w:sz w:val="28"/>
          <w:szCs w:val="22"/>
          <w:lang w:val="en-AU"/>
        </w:rPr>
        <w:t>The course requirement is to have 5 supervisees (one of which can be a group) and to undertake 5 sessions with them throughout the course – approximately once a month for each.  We strongly recommend that you charge for your supervision at an appropriate discounted rate of your choice.  We also recommend that the people that you choose as your five supervisees are not people with whom you have a relationship: i.e. a friend or colleague.</w:t>
      </w:r>
    </w:p>
    <w:p w14:paraId="379058E6" w14:textId="77777777" w:rsidR="005961EA" w:rsidRDefault="005961EA" w:rsidP="005961EA">
      <w:pPr>
        <w:jc w:val="both"/>
        <w:rPr>
          <w:rFonts w:ascii="Calibri" w:hAnsi="Calibri" w:cs="Helvetica"/>
          <w:sz w:val="28"/>
          <w:szCs w:val="22"/>
          <w:lang w:val="en-AU"/>
        </w:rPr>
      </w:pPr>
    </w:p>
    <w:p w14:paraId="37AF3158"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Four: Choose a CSA approved supervisor</w:t>
      </w:r>
    </w:p>
    <w:p w14:paraId="5704C2E0" w14:textId="704F92A2" w:rsidR="005961EA" w:rsidRDefault="005961EA" w:rsidP="005961EA">
      <w:pPr>
        <w:jc w:val="both"/>
        <w:rPr>
          <w:rFonts w:ascii="Calibri" w:hAnsi="Calibri" w:cs="Helvetica"/>
          <w:sz w:val="28"/>
          <w:szCs w:val="22"/>
          <w:lang w:val="en-AU"/>
        </w:rPr>
      </w:pPr>
      <w:r>
        <w:rPr>
          <w:rFonts w:ascii="Calibri" w:hAnsi="Calibri" w:cs="Helvetica"/>
          <w:sz w:val="28"/>
          <w:szCs w:val="22"/>
          <w:lang w:val="en-AU"/>
        </w:rPr>
        <w:t xml:space="preserve">You will have 8 sessions with your supervisor </w:t>
      </w:r>
      <w:r w:rsidR="00630901">
        <w:rPr>
          <w:rFonts w:ascii="Calibri" w:hAnsi="Calibri" w:cs="Helvetica"/>
          <w:sz w:val="28"/>
          <w:szCs w:val="22"/>
          <w:lang w:val="en-AU"/>
        </w:rPr>
        <w:t xml:space="preserve">spread out </w:t>
      </w:r>
      <w:r>
        <w:rPr>
          <w:rFonts w:ascii="Calibri" w:hAnsi="Calibri" w:cs="Helvetica"/>
          <w:sz w:val="28"/>
          <w:szCs w:val="22"/>
          <w:lang w:val="en-AU"/>
        </w:rPr>
        <w:t>over</w:t>
      </w:r>
      <w:r w:rsidR="00630901">
        <w:rPr>
          <w:rFonts w:ascii="Calibri" w:hAnsi="Calibri" w:cs="Helvetica"/>
          <w:sz w:val="28"/>
          <w:szCs w:val="22"/>
          <w:lang w:val="en-AU"/>
        </w:rPr>
        <w:t xml:space="preserve"> the course</w:t>
      </w:r>
      <w:r>
        <w:rPr>
          <w:rFonts w:ascii="Calibri" w:hAnsi="Calibri" w:cs="Helvetica"/>
          <w:sz w:val="28"/>
          <w:szCs w:val="22"/>
          <w:lang w:val="en-AU"/>
        </w:rPr>
        <w:t xml:space="preserve">.  This supervision will cover your supervision of your 5 supervisees.  The list of approved supervisors will be sent to you.  The cost of your supervision is outside of the course fees and will be at a discounted rate of the equivalent in your currency of £150 GBP per session. </w:t>
      </w:r>
    </w:p>
    <w:p w14:paraId="37B93914" w14:textId="57CF8137" w:rsidR="000D7EAF" w:rsidRDefault="000D7EAF" w:rsidP="005961EA">
      <w:pPr>
        <w:jc w:val="both"/>
        <w:rPr>
          <w:rFonts w:ascii="Calibri" w:hAnsi="Calibri" w:cs="Helvetica"/>
          <w:sz w:val="28"/>
          <w:szCs w:val="22"/>
          <w:lang w:val="en-AU"/>
        </w:rPr>
      </w:pPr>
    </w:p>
    <w:p w14:paraId="4E9D09B9" w14:textId="77777777" w:rsidR="000D7EAF" w:rsidRDefault="000D7EAF" w:rsidP="005961EA">
      <w:pPr>
        <w:jc w:val="both"/>
        <w:rPr>
          <w:rFonts w:ascii="Calibri" w:hAnsi="Calibri" w:cs="Helvetica"/>
          <w:sz w:val="28"/>
          <w:szCs w:val="22"/>
          <w:lang w:val="en-AU"/>
        </w:rPr>
      </w:pPr>
    </w:p>
    <w:p w14:paraId="6CB4F745" w14:textId="77777777" w:rsidR="005961EA" w:rsidRDefault="005961EA" w:rsidP="005961EA">
      <w:pPr>
        <w:jc w:val="both"/>
        <w:rPr>
          <w:rFonts w:ascii="Calibri" w:hAnsi="Calibri" w:cs="Helvetica"/>
          <w:sz w:val="28"/>
          <w:szCs w:val="22"/>
          <w:lang w:val="en-AU"/>
        </w:rPr>
      </w:pPr>
    </w:p>
    <w:p w14:paraId="757F017B"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Five: Attend first webinar</w:t>
      </w:r>
    </w:p>
    <w:p w14:paraId="2468CFC9" w14:textId="77777777" w:rsidR="005961EA" w:rsidRDefault="005961EA" w:rsidP="005961EA">
      <w:pPr>
        <w:widowControl w:val="0"/>
        <w:autoSpaceDE w:val="0"/>
        <w:autoSpaceDN w:val="0"/>
        <w:adjustRightInd w:val="0"/>
        <w:jc w:val="both"/>
        <w:rPr>
          <w:rFonts w:ascii="Calibri" w:eastAsia="Times New Roman" w:hAnsi="Calibri" w:cs="Helvetica"/>
          <w:sz w:val="28"/>
          <w:szCs w:val="22"/>
        </w:rPr>
      </w:pPr>
      <w:r>
        <w:rPr>
          <w:rFonts w:ascii="Calibri" w:eastAsia="Times New Roman" w:hAnsi="Calibri" w:cs="Helvetica"/>
          <w:sz w:val="28"/>
          <w:szCs w:val="22"/>
        </w:rPr>
        <w:t>This will give you a chance to meet the other participants prior to the first module and to get any further information needed to be ready for Module 1.</w:t>
      </w:r>
    </w:p>
    <w:p w14:paraId="63F80E7C" w14:textId="77777777" w:rsidR="005961EA" w:rsidRDefault="005961EA" w:rsidP="005961EA">
      <w:pPr>
        <w:jc w:val="both"/>
        <w:rPr>
          <w:rFonts w:ascii="Calibri" w:eastAsia="MS Mincho" w:hAnsi="Calibri" w:cs="Helvetica"/>
          <w:b/>
          <w:color w:val="1F497D"/>
          <w:sz w:val="28"/>
          <w:szCs w:val="22"/>
          <w:lang w:val="en-AU"/>
        </w:rPr>
      </w:pPr>
    </w:p>
    <w:p w14:paraId="3E509B4A"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Six: Attend module 1</w:t>
      </w:r>
    </w:p>
    <w:p w14:paraId="35624378" w14:textId="77777777" w:rsidR="005961EA" w:rsidRDefault="005961EA" w:rsidP="005961EA">
      <w:pPr>
        <w:widowControl w:val="0"/>
        <w:autoSpaceDE w:val="0"/>
        <w:autoSpaceDN w:val="0"/>
        <w:adjustRightInd w:val="0"/>
        <w:jc w:val="both"/>
        <w:rPr>
          <w:rFonts w:ascii="Calibri" w:eastAsia="Times New Roman" w:hAnsi="Calibri" w:cs="Helvetica"/>
          <w:sz w:val="28"/>
          <w:szCs w:val="22"/>
        </w:rPr>
      </w:pPr>
      <w:r>
        <w:rPr>
          <w:rFonts w:ascii="Calibri" w:eastAsia="Times New Roman" w:hAnsi="Calibri" w:cs="Helvetica"/>
          <w:sz w:val="28"/>
          <w:szCs w:val="22"/>
        </w:rPr>
        <w:t>Attend module 1</w:t>
      </w:r>
    </w:p>
    <w:p w14:paraId="15C3276A" w14:textId="77777777" w:rsidR="005961EA" w:rsidRDefault="005961EA" w:rsidP="005961EA">
      <w:pPr>
        <w:jc w:val="both"/>
        <w:rPr>
          <w:rFonts w:ascii="Calibri" w:eastAsia="MS Mincho" w:hAnsi="Calibri" w:cs="Helvetica"/>
          <w:b/>
          <w:color w:val="1F497D"/>
          <w:sz w:val="28"/>
          <w:szCs w:val="22"/>
          <w:lang w:val="en-AU"/>
        </w:rPr>
      </w:pPr>
    </w:p>
    <w:p w14:paraId="7ACBD8A8" w14:textId="77777777" w:rsidR="005961EA" w:rsidRDefault="005961EA" w:rsidP="005961EA">
      <w:pPr>
        <w:jc w:val="both"/>
        <w:rPr>
          <w:rFonts w:ascii="Calibri" w:hAnsi="Calibri" w:cs="Helvetica"/>
          <w:b/>
          <w:sz w:val="28"/>
          <w:szCs w:val="22"/>
          <w:lang w:val="en-AU"/>
        </w:rPr>
      </w:pPr>
      <w:r>
        <w:rPr>
          <w:rFonts w:ascii="Calibri" w:hAnsi="Calibri" w:cs="Helvetica"/>
          <w:b/>
          <w:color w:val="1F497D"/>
          <w:sz w:val="28"/>
          <w:szCs w:val="22"/>
          <w:lang w:val="en-AU"/>
        </w:rPr>
        <w:t>Step Seven: Meet your tutor</w:t>
      </w:r>
    </w:p>
    <w:p w14:paraId="7943AC59" w14:textId="77777777" w:rsidR="005961EA" w:rsidRDefault="005961EA" w:rsidP="005961EA">
      <w:pPr>
        <w:jc w:val="both"/>
        <w:rPr>
          <w:rFonts w:ascii="Calibri" w:hAnsi="Calibri" w:cs="Helvetica"/>
          <w:sz w:val="28"/>
          <w:szCs w:val="22"/>
          <w:lang w:val="en-AU"/>
        </w:rPr>
      </w:pPr>
      <w:r>
        <w:rPr>
          <w:rFonts w:ascii="Calibri" w:hAnsi="Calibri" w:cs="Helvetica"/>
          <w:sz w:val="28"/>
          <w:szCs w:val="22"/>
          <w:lang w:val="en-AU"/>
        </w:rPr>
        <w:t xml:space="preserve">You will be assigned a tutor.  Their role is to support your learning in the programme, help you navigate the course, provide direction, guidance, support and further teaching.  They will give you feedback on your pre-course work and will address any of your questions around the course. </w:t>
      </w:r>
    </w:p>
    <w:p w14:paraId="3437D455" w14:textId="77777777" w:rsidR="005961EA" w:rsidRDefault="005961EA" w:rsidP="005961EA">
      <w:pPr>
        <w:jc w:val="both"/>
        <w:rPr>
          <w:rFonts w:ascii="Calibri" w:hAnsi="Calibri" w:cs="Helvetica"/>
          <w:sz w:val="28"/>
          <w:szCs w:val="22"/>
          <w:lang w:val="en-AU"/>
        </w:rPr>
      </w:pPr>
    </w:p>
    <w:p w14:paraId="5CD9A069"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Eight: Meet the commitments of the programme</w:t>
      </w:r>
    </w:p>
    <w:p w14:paraId="23EBCCB0" w14:textId="7F8537F7" w:rsidR="005961EA" w:rsidRDefault="005961EA" w:rsidP="005961EA">
      <w:pPr>
        <w:jc w:val="both"/>
        <w:rPr>
          <w:rFonts w:ascii="Calibri" w:hAnsi="Calibri" w:cs="Helvetica"/>
          <w:sz w:val="28"/>
          <w:szCs w:val="22"/>
          <w:lang w:val="en-AU"/>
        </w:rPr>
      </w:pPr>
      <w:r>
        <w:rPr>
          <w:rFonts w:ascii="Calibri" w:hAnsi="Calibri" w:cs="Helvetica"/>
          <w:sz w:val="28"/>
          <w:szCs w:val="22"/>
          <w:lang w:val="en-AU"/>
        </w:rPr>
        <w:t xml:space="preserve">Attend the other face to face modules, at least 6 out of 9 webinars, 8 peer triads or quads, </w:t>
      </w:r>
      <w:r w:rsidR="004F4D69" w:rsidRPr="004F4D69">
        <w:rPr>
          <w:rFonts w:ascii="Calibri" w:hAnsi="Calibri" w:cs="Helvetica"/>
          <w:color w:val="000000" w:themeColor="text1"/>
          <w:sz w:val="28"/>
          <w:szCs w:val="22"/>
          <w:lang w:val="en-AU"/>
        </w:rPr>
        <w:t>group</w:t>
      </w:r>
      <w:r w:rsidRPr="004F4D69">
        <w:rPr>
          <w:rFonts w:ascii="Calibri" w:hAnsi="Calibri" w:cs="Helvetica"/>
          <w:color w:val="000000" w:themeColor="text1"/>
          <w:sz w:val="28"/>
          <w:szCs w:val="22"/>
          <w:lang w:val="en-AU"/>
        </w:rPr>
        <w:t xml:space="preserve"> tutorials</w:t>
      </w:r>
      <w:r>
        <w:rPr>
          <w:rFonts w:ascii="Calibri" w:hAnsi="Calibri" w:cs="Helvetica"/>
          <w:sz w:val="28"/>
          <w:szCs w:val="22"/>
          <w:lang w:val="en-AU"/>
        </w:rPr>
        <w:t>, supervise 5 supervisees for 5 sessions each, attend 8 supervision sessions on your work with these supervisees and complete the required reading.</w:t>
      </w:r>
    </w:p>
    <w:p w14:paraId="28184F09" w14:textId="77777777" w:rsidR="005961EA" w:rsidRDefault="005961EA" w:rsidP="005961EA">
      <w:pPr>
        <w:jc w:val="both"/>
        <w:rPr>
          <w:rFonts w:ascii="Calibri" w:hAnsi="Calibri" w:cs="Helvetica"/>
          <w:sz w:val="28"/>
          <w:szCs w:val="22"/>
          <w:lang w:val="en-AU"/>
        </w:rPr>
      </w:pPr>
    </w:p>
    <w:p w14:paraId="479CD09B"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Nine: Complete assessment</w:t>
      </w:r>
    </w:p>
    <w:p w14:paraId="65FB96F5" w14:textId="64114FD8" w:rsidR="005961EA" w:rsidRDefault="005961EA" w:rsidP="005961EA">
      <w:pPr>
        <w:jc w:val="both"/>
        <w:rPr>
          <w:rFonts w:ascii="Calibri" w:hAnsi="Calibri" w:cs="Helvetica"/>
          <w:sz w:val="28"/>
          <w:szCs w:val="22"/>
          <w:lang w:val="en-AU"/>
        </w:rPr>
      </w:pPr>
      <w:r>
        <w:rPr>
          <w:rFonts w:ascii="Calibri" w:hAnsi="Calibri" w:cs="Helvetica"/>
          <w:sz w:val="28"/>
          <w:szCs w:val="22"/>
          <w:lang w:val="en-AU"/>
        </w:rPr>
        <w:t xml:space="preserve">Write your Case Study and Learning </w:t>
      </w:r>
      <w:r w:rsidR="00630901">
        <w:rPr>
          <w:rFonts w:ascii="Calibri" w:hAnsi="Calibri" w:cs="Helvetica"/>
          <w:sz w:val="28"/>
          <w:szCs w:val="22"/>
          <w:lang w:val="en-AU"/>
        </w:rPr>
        <w:t>Journal</w:t>
      </w:r>
      <w:r>
        <w:rPr>
          <w:rFonts w:ascii="Calibri" w:hAnsi="Calibri" w:cs="Helvetica"/>
          <w:sz w:val="28"/>
          <w:szCs w:val="22"/>
          <w:lang w:val="en-AU"/>
        </w:rPr>
        <w:t>.</w:t>
      </w:r>
    </w:p>
    <w:p w14:paraId="7FDB2E3C" w14:textId="77777777" w:rsidR="005961EA" w:rsidRDefault="005961EA" w:rsidP="005961EA">
      <w:pPr>
        <w:jc w:val="both"/>
        <w:rPr>
          <w:rFonts w:ascii="Calibri" w:hAnsi="Calibri" w:cs="Helvetica"/>
          <w:sz w:val="28"/>
          <w:szCs w:val="22"/>
          <w:lang w:val="en-AU"/>
        </w:rPr>
      </w:pPr>
    </w:p>
    <w:p w14:paraId="1689AFF5" w14:textId="7F802B46"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Ten: Participate in the Assessment day</w:t>
      </w:r>
      <w:r w:rsidR="00C04C12">
        <w:rPr>
          <w:rFonts w:ascii="Calibri" w:hAnsi="Calibri" w:cs="Helvetica"/>
          <w:b/>
          <w:color w:val="1F497D"/>
          <w:sz w:val="28"/>
          <w:szCs w:val="22"/>
          <w:lang w:val="en-AU"/>
        </w:rPr>
        <w:t xml:space="preserve"> (Module 2)</w:t>
      </w:r>
    </w:p>
    <w:p w14:paraId="3B2FFCBB" w14:textId="77777777" w:rsidR="005961EA" w:rsidRDefault="005961EA" w:rsidP="005961EA">
      <w:pPr>
        <w:jc w:val="both"/>
        <w:rPr>
          <w:rFonts w:ascii="Calibri" w:hAnsi="Calibri" w:cs="Helvetica"/>
          <w:sz w:val="28"/>
          <w:szCs w:val="22"/>
          <w:lang w:val="en-AU"/>
        </w:rPr>
      </w:pPr>
      <w:r>
        <w:rPr>
          <w:rFonts w:ascii="Calibri" w:hAnsi="Calibri" w:cs="Helvetica"/>
          <w:sz w:val="28"/>
          <w:szCs w:val="22"/>
          <w:lang w:val="en-AU"/>
        </w:rPr>
        <w:t>This day is always the penultimate face-to-face day of the course.  By this stage in your learning you will be familiar with a specific format for learning in triads.  This will be exactly the same format on assessment day.  You will be observed by a CSA team member, who will give you feedback on your practice in the same way you will have experienced throughout the course.</w:t>
      </w:r>
    </w:p>
    <w:p w14:paraId="3AFF6AA6" w14:textId="77777777" w:rsidR="005961EA" w:rsidRDefault="005961EA" w:rsidP="005961EA">
      <w:pPr>
        <w:jc w:val="both"/>
        <w:rPr>
          <w:rFonts w:ascii="Calibri" w:hAnsi="Calibri" w:cs="Helvetica"/>
          <w:b/>
          <w:color w:val="1F497D"/>
          <w:sz w:val="28"/>
          <w:szCs w:val="22"/>
          <w:lang w:val="en-AU"/>
        </w:rPr>
      </w:pPr>
    </w:p>
    <w:p w14:paraId="73AB3E8A"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Step Eleven: Become a CSA accredited coaching supervisor</w:t>
      </w:r>
    </w:p>
    <w:p w14:paraId="613B3740" w14:textId="77777777" w:rsidR="000D7EAF" w:rsidRDefault="005961EA" w:rsidP="005961EA">
      <w:pPr>
        <w:jc w:val="both"/>
        <w:rPr>
          <w:rFonts w:ascii="Calibri" w:hAnsi="Calibri" w:cs="Helvetica"/>
          <w:sz w:val="28"/>
          <w:szCs w:val="22"/>
          <w:lang w:val="en-AU"/>
        </w:rPr>
      </w:pPr>
      <w:r>
        <w:rPr>
          <w:rFonts w:ascii="Calibri" w:hAnsi="Calibri" w:cs="Helvetica"/>
          <w:sz w:val="28"/>
          <w:szCs w:val="22"/>
          <w:lang w:val="en-AU"/>
        </w:rPr>
        <w:t xml:space="preserve">Reports from CSA team members involved in each part of your learning journey will be collated, together with the feedback on the final assessment day.  If you successfully meet the CSA standard, you may join the CSA community of coaching supervisors and the CSA database of CSA Accredited Coaching Supervisors.  If you do not meet the </w:t>
      </w:r>
    </w:p>
    <w:p w14:paraId="61836417" w14:textId="77777777" w:rsidR="000D7EAF" w:rsidRDefault="000D7EAF" w:rsidP="005961EA">
      <w:pPr>
        <w:jc w:val="both"/>
        <w:rPr>
          <w:rFonts w:ascii="Calibri" w:hAnsi="Calibri" w:cs="Helvetica"/>
          <w:sz w:val="28"/>
          <w:szCs w:val="22"/>
          <w:lang w:val="en-AU"/>
        </w:rPr>
      </w:pPr>
    </w:p>
    <w:p w14:paraId="0CC8FBDA" w14:textId="77777777" w:rsidR="000D7EAF" w:rsidRDefault="000D7EAF" w:rsidP="005961EA">
      <w:pPr>
        <w:jc w:val="both"/>
        <w:rPr>
          <w:rFonts w:ascii="Calibri" w:hAnsi="Calibri" w:cs="Helvetica"/>
          <w:sz w:val="28"/>
          <w:szCs w:val="22"/>
          <w:lang w:val="en-AU"/>
        </w:rPr>
      </w:pPr>
    </w:p>
    <w:p w14:paraId="0B8B24FA" w14:textId="08A3BE52" w:rsidR="005961EA" w:rsidRDefault="005961EA" w:rsidP="005961EA">
      <w:pPr>
        <w:jc w:val="both"/>
        <w:rPr>
          <w:rFonts w:ascii="Calibri" w:hAnsi="Calibri" w:cs="Helvetica"/>
          <w:sz w:val="28"/>
          <w:szCs w:val="22"/>
          <w:lang w:val="en-AU"/>
        </w:rPr>
      </w:pPr>
      <w:r>
        <w:rPr>
          <w:rFonts w:ascii="Calibri" w:hAnsi="Calibri" w:cs="Helvetica"/>
          <w:sz w:val="28"/>
          <w:szCs w:val="22"/>
          <w:lang w:val="en-AU"/>
        </w:rPr>
        <w:t>standard at this stage you will be given explicit feedback and suggestions as to how you might develop to the required level.</w:t>
      </w:r>
    </w:p>
    <w:p w14:paraId="74165393" w14:textId="77777777" w:rsidR="005961EA" w:rsidRDefault="005961EA" w:rsidP="005961EA">
      <w:pPr>
        <w:jc w:val="both"/>
        <w:rPr>
          <w:rFonts w:ascii="Calibri" w:hAnsi="Calibri" w:cs="Helvetica"/>
          <w:color w:val="1F497D"/>
          <w:sz w:val="28"/>
          <w:szCs w:val="22"/>
          <w:lang w:val="en-AU"/>
        </w:rPr>
      </w:pPr>
    </w:p>
    <w:p w14:paraId="1791168E" w14:textId="77777777" w:rsidR="005961EA" w:rsidRDefault="005961EA" w:rsidP="005961EA">
      <w:pPr>
        <w:jc w:val="both"/>
        <w:rPr>
          <w:rFonts w:ascii="Calibri" w:hAnsi="Calibri" w:cs="Helvetica"/>
          <w:b/>
          <w:color w:val="1F497D"/>
          <w:sz w:val="28"/>
          <w:szCs w:val="22"/>
          <w:lang w:val="en-AU"/>
        </w:rPr>
      </w:pPr>
      <w:r>
        <w:rPr>
          <w:rFonts w:ascii="Calibri" w:hAnsi="Calibri" w:cs="Helvetica"/>
          <w:b/>
          <w:color w:val="1F497D"/>
          <w:sz w:val="28"/>
          <w:szCs w:val="22"/>
          <w:lang w:val="en-AU"/>
        </w:rPr>
        <w:t xml:space="preserve">Step Twelve: Re-accreditation </w:t>
      </w:r>
    </w:p>
    <w:p w14:paraId="0C9A8C6A" w14:textId="29A20F17" w:rsidR="00BF73DE" w:rsidRPr="00630901" w:rsidRDefault="005961EA" w:rsidP="001E0C72">
      <w:pPr>
        <w:jc w:val="both"/>
        <w:rPr>
          <w:rFonts w:ascii="Calibri" w:hAnsi="Calibri" w:cs="Helvetica"/>
          <w:sz w:val="28"/>
          <w:szCs w:val="22"/>
          <w:lang w:val="en-AU"/>
        </w:rPr>
      </w:pPr>
      <w:r>
        <w:rPr>
          <w:rFonts w:ascii="Calibri" w:hAnsi="Calibri" w:cs="Helvetica"/>
          <w:sz w:val="28"/>
          <w:szCs w:val="22"/>
          <w:lang w:val="en-AU"/>
        </w:rPr>
        <w:t>This happens every year and is a requirement to remain a CSA Accredited Coaching Supervisor.  You will be contacted and informed of the process in due course</w:t>
      </w:r>
      <w:r w:rsidR="004F4D69">
        <w:rPr>
          <w:rFonts w:ascii="Calibri" w:hAnsi="Calibri" w:cs="Helvetica"/>
          <w:sz w:val="28"/>
          <w:szCs w:val="22"/>
          <w:lang w:val="en-AU"/>
        </w:rPr>
        <w:t xml:space="preserve"> by the main CSA UK office</w:t>
      </w:r>
      <w:r w:rsidR="00026679">
        <w:rPr>
          <w:rFonts w:ascii="Calibri" w:hAnsi="Calibri" w:cs="Helvetica"/>
          <w:sz w:val="28"/>
          <w:szCs w:val="22"/>
          <w:lang w:val="en-AU"/>
        </w:rPr>
        <w:t>.</w:t>
      </w:r>
    </w:p>
    <w:sectPr w:rsidR="00BF73DE" w:rsidRPr="00630901" w:rsidSect="000D7EAF">
      <w:headerReference w:type="default" r:id="rId8"/>
      <w:footerReference w:type="default" r:id="rId9"/>
      <w:pgSz w:w="12242" w:h="15842" w:code="1"/>
      <w:pgMar w:top="1296" w:right="1152" w:bottom="1296" w:left="1152" w:header="227" w:footer="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AE5C5" w14:textId="77777777" w:rsidR="00850769" w:rsidRDefault="00850769" w:rsidP="008F2514">
      <w:r>
        <w:separator/>
      </w:r>
    </w:p>
  </w:endnote>
  <w:endnote w:type="continuationSeparator" w:id="0">
    <w:p w14:paraId="09E99C80" w14:textId="77777777" w:rsidR="00850769" w:rsidRDefault="00850769"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ADB6" w14:textId="77777777" w:rsidR="008A7A7E" w:rsidRDefault="008A7A7E" w:rsidP="004A5CFE">
    <w:pPr>
      <w:pStyle w:val="Footer"/>
      <w:jc w:val="center"/>
      <w:rPr>
        <w:rFonts w:ascii="Arial" w:hAnsi="Arial" w:cs="Arial"/>
        <w:b/>
        <w:color w:val="3366FF"/>
        <w:sz w:val="16"/>
        <w:szCs w:val="16"/>
      </w:rPr>
    </w:pPr>
  </w:p>
  <w:p w14:paraId="3DD290A8" w14:textId="77777777" w:rsidR="00630901" w:rsidRPr="008B22E2" w:rsidRDefault="00630901" w:rsidP="00630901">
    <w:pPr>
      <w:pStyle w:val="Footer"/>
      <w:ind w:right="-794"/>
      <w:rPr>
        <w:rFonts w:ascii="Arial" w:hAnsi="Arial" w:cs="Arial"/>
        <w:b/>
        <w:bCs/>
        <w:sz w:val="16"/>
        <w:szCs w:val="16"/>
      </w:rPr>
    </w:pPr>
  </w:p>
  <w:p w14:paraId="5E1046E0" w14:textId="77777777" w:rsidR="00C27BE2" w:rsidRPr="00145207" w:rsidRDefault="00C27BE2" w:rsidP="00C27BE2">
    <w:pPr>
      <w:pStyle w:val="Footer"/>
      <w:ind w:right="-794"/>
      <w:rPr>
        <w:rFonts w:ascii="Arial" w:hAnsi="Arial" w:cs="Arial"/>
        <w:b/>
        <w:bCs/>
        <w:sz w:val="18"/>
        <w:szCs w:val="18"/>
      </w:rPr>
    </w:pPr>
  </w:p>
  <w:tbl>
    <w:tblPr>
      <w:tblW w:w="5000" w:type="pct"/>
      <w:tblLook w:val="04A0" w:firstRow="1" w:lastRow="0" w:firstColumn="1" w:lastColumn="0" w:noHBand="0" w:noVBand="1"/>
    </w:tblPr>
    <w:tblGrid>
      <w:gridCol w:w="3392"/>
      <w:gridCol w:w="4053"/>
      <w:gridCol w:w="2709"/>
    </w:tblGrid>
    <w:tr w:rsidR="00C27BE2" w:rsidRPr="00E50B07" w14:paraId="63477743" w14:textId="77777777" w:rsidTr="008B3855">
      <w:tc>
        <w:tcPr>
          <w:tcW w:w="1670" w:type="pct"/>
          <w:shd w:val="clear" w:color="auto" w:fill="auto"/>
        </w:tcPr>
        <w:p w14:paraId="317BD817" w14:textId="77777777" w:rsidR="00C27BE2" w:rsidRPr="00E50B07" w:rsidRDefault="00C27BE2" w:rsidP="008B3855">
          <w:pPr>
            <w:pStyle w:val="Footer"/>
            <w:ind w:right="-794"/>
            <w:rPr>
              <w:rFonts w:ascii="Arial" w:hAnsi="Arial" w:cs="Arial"/>
              <w:bCs/>
              <w:i/>
              <w:color w:val="2E74B5"/>
              <w:sz w:val="16"/>
              <w:szCs w:val="16"/>
            </w:rPr>
          </w:pPr>
          <w:r w:rsidRPr="00E50B07">
            <w:rPr>
              <w:rFonts w:ascii="Arial" w:hAnsi="Arial" w:cs="Arial"/>
              <w:bCs/>
              <w:i/>
              <w:color w:val="2E74B5"/>
              <w:sz w:val="16"/>
              <w:szCs w:val="16"/>
            </w:rPr>
            <w:t>Our Mana</w:t>
          </w:r>
          <w:r>
            <w:rPr>
              <w:rFonts w:ascii="Arial" w:hAnsi="Arial" w:cs="Arial"/>
              <w:bCs/>
              <w:i/>
              <w:color w:val="2E74B5"/>
              <w:sz w:val="16"/>
              <w:szCs w:val="16"/>
            </w:rPr>
            <w:t xml:space="preserve"> Ltd</w:t>
          </w:r>
        </w:p>
        <w:p w14:paraId="771DC697" w14:textId="77777777" w:rsidR="00C27BE2" w:rsidRPr="00E50B07" w:rsidRDefault="00C27BE2" w:rsidP="008B3855">
          <w:pPr>
            <w:pStyle w:val="Footer"/>
            <w:ind w:right="-794"/>
            <w:rPr>
              <w:rFonts w:ascii="Arial" w:hAnsi="Arial" w:cs="Arial"/>
              <w:bCs/>
              <w:i/>
              <w:color w:val="2E74B5"/>
              <w:sz w:val="16"/>
              <w:szCs w:val="16"/>
            </w:rPr>
          </w:pPr>
          <w:r>
            <w:rPr>
              <w:rFonts w:ascii="Arial" w:hAnsi="Arial" w:cs="Arial"/>
              <w:bCs/>
              <w:i/>
              <w:color w:val="2E74B5"/>
              <w:sz w:val="16"/>
              <w:szCs w:val="16"/>
            </w:rPr>
            <w:t xml:space="preserve">T/A </w:t>
          </w:r>
          <w:r w:rsidRPr="00E50B07">
            <w:rPr>
              <w:rFonts w:ascii="Arial" w:hAnsi="Arial" w:cs="Arial"/>
              <w:bCs/>
              <w:i/>
              <w:color w:val="2E74B5"/>
              <w:sz w:val="16"/>
              <w:szCs w:val="16"/>
            </w:rPr>
            <w:t>CSA Asia Pacific</w:t>
          </w:r>
        </w:p>
        <w:p w14:paraId="4C587FB2" w14:textId="77777777" w:rsidR="00C27BE2" w:rsidRPr="00E50B07" w:rsidRDefault="00C27BE2" w:rsidP="008B3855">
          <w:pPr>
            <w:pStyle w:val="Footer"/>
            <w:ind w:right="-794"/>
            <w:rPr>
              <w:rFonts w:ascii="Arial" w:hAnsi="Arial" w:cs="Arial"/>
              <w:bCs/>
              <w:color w:val="2E74B5"/>
              <w:sz w:val="16"/>
              <w:szCs w:val="16"/>
            </w:rPr>
          </w:pPr>
          <w:r w:rsidRPr="00E50B07">
            <w:rPr>
              <w:rFonts w:ascii="Arial" w:hAnsi="Arial" w:cs="Arial"/>
              <w:bCs/>
              <w:i/>
              <w:color w:val="2E74B5"/>
              <w:sz w:val="16"/>
              <w:szCs w:val="16"/>
            </w:rPr>
            <w:t>Company No 08060477</w:t>
          </w:r>
        </w:p>
      </w:tc>
      <w:tc>
        <w:tcPr>
          <w:tcW w:w="1996" w:type="pct"/>
          <w:shd w:val="clear" w:color="auto" w:fill="auto"/>
          <w:vAlign w:val="center"/>
        </w:tcPr>
        <w:p w14:paraId="7A27BEC8" w14:textId="77777777" w:rsidR="00C27BE2" w:rsidRDefault="00C27BE2" w:rsidP="008B3855">
          <w:pPr>
            <w:pStyle w:val="Footer"/>
            <w:ind w:right="-794"/>
            <w:rPr>
              <w:rFonts w:ascii="Arial" w:hAnsi="Arial" w:cs="Arial"/>
              <w:b/>
              <w:bCs/>
              <w:color w:val="2E74B5"/>
              <w:sz w:val="16"/>
              <w:szCs w:val="16"/>
            </w:rPr>
          </w:pPr>
          <w:r>
            <w:rPr>
              <w:rFonts w:ascii="Arial" w:hAnsi="Arial" w:cs="Arial"/>
              <w:b/>
              <w:bCs/>
              <w:color w:val="2E74B5"/>
              <w:sz w:val="16"/>
              <w:szCs w:val="16"/>
            </w:rPr>
            <w:t xml:space="preserve">       CONTACT sam@csa-ap.com</w:t>
          </w:r>
        </w:p>
        <w:p w14:paraId="61CEE6CE" w14:textId="77777777" w:rsidR="00C27BE2" w:rsidRPr="00E50B07" w:rsidRDefault="00850769" w:rsidP="008B3855">
          <w:pPr>
            <w:pStyle w:val="Footer"/>
            <w:ind w:right="-794"/>
            <w:rPr>
              <w:rFonts w:ascii="Arial" w:hAnsi="Arial" w:cs="Arial"/>
              <w:b/>
              <w:bCs/>
              <w:color w:val="2E74B5"/>
              <w:sz w:val="16"/>
              <w:szCs w:val="16"/>
            </w:rPr>
          </w:pPr>
          <w:hyperlink r:id="rId1" w:history="1">
            <w:r w:rsidR="00C27BE2" w:rsidRPr="00E50B07">
              <w:rPr>
                <w:rStyle w:val="Hyperlink"/>
                <w:rFonts w:ascii="Arial" w:hAnsi="Arial" w:cs="Arial"/>
                <w:b/>
                <w:bCs/>
                <w:color w:val="2E74B5"/>
                <w:sz w:val="16"/>
                <w:szCs w:val="16"/>
              </w:rPr>
              <w:t>www.coachingsupervisionacademy.com</w:t>
            </w:r>
          </w:hyperlink>
        </w:p>
      </w:tc>
      <w:tc>
        <w:tcPr>
          <w:tcW w:w="1334" w:type="pct"/>
          <w:shd w:val="clear" w:color="auto" w:fill="auto"/>
          <w:vAlign w:val="center"/>
        </w:tcPr>
        <w:p w14:paraId="59795942" w14:textId="77777777" w:rsidR="00C27BE2" w:rsidRDefault="00C27BE2" w:rsidP="008B3855">
          <w:pPr>
            <w:pStyle w:val="Footer"/>
            <w:jc w:val="right"/>
            <w:rPr>
              <w:rFonts w:ascii="Arial" w:hAnsi="Arial" w:cs="Arial"/>
              <w:i/>
              <w:color w:val="2E74B5"/>
              <w:sz w:val="16"/>
              <w:szCs w:val="16"/>
            </w:rPr>
          </w:pPr>
          <w:r>
            <w:rPr>
              <w:rFonts w:ascii="Arial" w:hAnsi="Arial" w:cs="Arial"/>
              <w:i/>
              <w:color w:val="2E74B5"/>
              <w:sz w:val="16"/>
              <w:szCs w:val="16"/>
            </w:rPr>
            <w:t>Registered Address:</w:t>
          </w:r>
        </w:p>
        <w:p w14:paraId="1F620C73" w14:textId="77777777" w:rsidR="00C27BE2" w:rsidRPr="00E50B07" w:rsidRDefault="00C27BE2" w:rsidP="008B3855">
          <w:pPr>
            <w:pStyle w:val="Footer"/>
            <w:jc w:val="right"/>
            <w:rPr>
              <w:rFonts w:ascii="Arial" w:hAnsi="Arial" w:cs="Arial"/>
              <w:i/>
              <w:color w:val="2E74B5"/>
              <w:sz w:val="16"/>
              <w:szCs w:val="16"/>
            </w:rPr>
          </w:pPr>
          <w:r w:rsidRPr="00E50B07">
            <w:rPr>
              <w:rFonts w:ascii="Arial" w:hAnsi="Arial" w:cs="Arial"/>
              <w:i/>
              <w:color w:val="2E74B5"/>
              <w:sz w:val="16"/>
              <w:szCs w:val="16"/>
            </w:rPr>
            <w:t>46 Bernard Avenue</w:t>
          </w:r>
        </w:p>
        <w:p w14:paraId="0F845898" w14:textId="77777777" w:rsidR="00C27BE2" w:rsidRPr="00E50B07" w:rsidRDefault="00C27BE2" w:rsidP="008B3855">
          <w:pPr>
            <w:pStyle w:val="Footer"/>
            <w:tabs>
              <w:tab w:val="clear" w:pos="4320"/>
              <w:tab w:val="clear" w:pos="8640"/>
              <w:tab w:val="center" w:pos="1827"/>
            </w:tabs>
            <w:jc w:val="right"/>
            <w:rPr>
              <w:rFonts w:ascii="Arial" w:hAnsi="Arial" w:cs="Arial"/>
              <w:b/>
              <w:bCs/>
              <w:color w:val="2E74B5"/>
              <w:sz w:val="16"/>
              <w:szCs w:val="16"/>
            </w:rPr>
          </w:pPr>
          <w:r w:rsidRPr="00E50B07">
            <w:rPr>
              <w:rFonts w:ascii="Arial" w:hAnsi="Arial" w:cs="Arial"/>
              <w:i/>
              <w:color w:val="2E74B5"/>
              <w:sz w:val="16"/>
              <w:szCs w:val="16"/>
            </w:rPr>
            <w:t>London</w:t>
          </w:r>
          <w:r>
            <w:rPr>
              <w:rFonts w:ascii="Arial" w:hAnsi="Arial" w:cs="Arial"/>
              <w:i/>
              <w:color w:val="2E74B5"/>
              <w:sz w:val="16"/>
              <w:szCs w:val="16"/>
            </w:rPr>
            <w:t xml:space="preserve">, </w:t>
          </w:r>
          <w:r w:rsidRPr="00E50B07">
            <w:rPr>
              <w:rFonts w:ascii="Arial" w:hAnsi="Arial" w:cs="Arial"/>
              <w:i/>
              <w:color w:val="2E74B5"/>
              <w:sz w:val="16"/>
              <w:szCs w:val="16"/>
            </w:rPr>
            <w:t>W13 9TG</w:t>
          </w:r>
        </w:p>
      </w:tc>
    </w:tr>
  </w:tbl>
  <w:p w14:paraId="4DD020FA" w14:textId="6061E186" w:rsidR="00B41F7C" w:rsidRPr="001E0C72" w:rsidRDefault="00B41F7C" w:rsidP="00C27BE2">
    <w:pP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F8E98" w14:textId="77777777" w:rsidR="00850769" w:rsidRDefault="00850769" w:rsidP="008F2514">
      <w:r>
        <w:separator/>
      </w:r>
    </w:p>
  </w:footnote>
  <w:footnote w:type="continuationSeparator" w:id="0">
    <w:p w14:paraId="232139D1" w14:textId="77777777" w:rsidR="00850769" w:rsidRDefault="00850769"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99AE" w14:textId="77777777" w:rsidR="000D7EAF" w:rsidRDefault="000D7EAF" w:rsidP="000D7EAF">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21B7865F" wp14:editId="18AAB751">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2524A62B" w14:textId="77777777" w:rsidR="000D7EAF" w:rsidRDefault="000D7EAF" w:rsidP="000D7EAF">
    <w:pPr>
      <w:pStyle w:val="Header"/>
      <w:jc w:val="right"/>
      <w:rPr>
        <w:rFonts w:ascii="Arial" w:hAnsi="Arial" w:cs="Arial"/>
        <w:color w:val="1C9BA4"/>
        <w:sz w:val="20"/>
        <w:szCs w:val="20"/>
      </w:rPr>
    </w:pPr>
  </w:p>
  <w:p w14:paraId="0A078023" w14:textId="77777777" w:rsidR="000D7EAF" w:rsidRPr="00F409CD" w:rsidRDefault="000D7EAF" w:rsidP="000D7EAF">
    <w:pPr>
      <w:pStyle w:val="Header"/>
      <w:jc w:val="right"/>
      <w:rPr>
        <w:rFonts w:ascii="Arial" w:hAnsi="Arial" w:cs="Arial"/>
        <w:color w:val="1C9BA4"/>
        <w:sz w:val="20"/>
        <w:szCs w:val="20"/>
      </w:rPr>
    </w:pPr>
    <w:hyperlink r:id="rId2" w:history="1"/>
  </w:p>
  <w:p w14:paraId="5CCB8140" w14:textId="77777777" w:rsidR="000D7EAF" w:rsidRPr="002D23F3" w:rsidRDefault="000D7EAF" w:rsidP="000D7EAF">
    <w:pPr>
      <w:pStyle w:val="Header"/>
      <w:jc w:val="right"/>
      <w:rPr>
        <w:sz w:val="20"/>
        <w:szCs w:val="20"/>
      </w:rPr>
    </w:pPr>
  </w:p>
  <w:p w14:paraId="062A597B" w14:textId="77777777" w:rsidR="000D7EAF" w:rsidRPr="002D23F3" w:rsidRDefault="000D7EAF" w:rsidP="000D7EAF">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684758DE" wp14:editId="14293091">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75813123" w14:textId="2B3D6B78" w:rsidR="00235DD7" w:rsidRDefault="00235DD7">
    <w:pPr>
      <w:pStyle w:val="Header"/>
    </w:pPr>
  </w:p>
  <w:p w14:paraId="78471282" w14:textId="146E9015" w:rsidR="008F2514" w:rsidRDefault="008F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4"/>
  </w:num>
  <w:num w:numId="6">
    <w:abstractNumId w:val="5"/>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BE"/>
    <w:rsid w:val="00026679"/>
    <w:rsid w:val="000A460C"/>
    <w:rsid w:val="000B2A47"/>
    <w:rsid w:val="000D7EAF"/>
    <w:rsid w:val="000E788C"/>
    <w:rsid w:val="001976D2"/>
    <w:rsid w:val="001D03FE"/>
    <w:rsid w:val="001E0C72"/>
    <w:rsid w:val="001E71E1"/>
    <w:rsid w:val="00235DD7"/>
    <w:rsid w:val="002E1CF5"/>
    <w:rsid w:val="003576BF"/>
    <w:rsid w:val="00383ED0"/>
    <w:rsid w:val="003C0581"/>
    <w:rsid w:val="003D6ABA"/>
    <w:rsid w:val="00417493"/>
    <w:rsid w:val="00457CF8"/>
    <w:rsid w:val="0046616E"/>
    <w:rsid w:val="00466560"/>
    <w:rsid w:val="00466808"/>
    <w:rsid w:val="004708D4"/>
    <w:rsid w:val="00485BA6"/>
    <w:rsid w:val="004A332D"/>
    <w:rsid w:val="004A5CFE"/>
    <w:rsid w:val="004A5FBA"/>
    <w:rsid w:val="004D44B9"/>
    <w:rsid w:val="004F4D69"/>
    <w:rsid w:val="004F53AA"/>
    <w:rsid w:val="00515785"/>
    <w:rsid w:val="005961EA"/>
    <w:rsid w:val="005A14FB"/>
    <w:rsid w:val="006048BE"/>
    <w:rsid w:val="00606074"/>
    <w:rsid w:val="0060645E"/>
    <w:rsid w:val="00630901"/>
    <w:rsid w:val="006B46AE"/>
    <w:rsid w:val="006C3150"/>
    <w:rsid w:val="006D362C"/>
    <w:rsid w:val="006E1D19"/>
    <w:rsid w:val="0071609D"/>
    <w:rsid w:val="007B29B3"/>
    <w:rsid w:val="007C2DAF"/>
    <w:rsid w:val="007E3FE2"/>
    <w:rsid w:val="00803B94"/>
    <w:rsid w:val="008205BE"/>
    <w:rsid w:val="00850769"/>
    <w:rsid w:val="00875869"/>
    <w:rsid w:val="0088158B"/>
    <w:rsid w:val="008A7A7E"/>
    <w:rsid w:val="008F2514"/>
    <w:rsid w:val="00931FC7"/>
    <w:rsid w:val="00942CEF"/>
    <w:rsid w:val="00981EE6"/>
    <w:rsid w:val="009D424B"/>
    <w:rsid w:val="00AD35FB"/>
    <w:rsid w:val="00B11C3F"/>
    <w:rsid w:val="00B20517"/>
    <w:rsid w:val="00B41F7C"/>
    <w:rsid w:val="00B52A0B"/>
    <w:rsid w:val="00B65B19"/>
    <w:rsid w:val="00B8125B"/>
    <w:rsid w:val="00B87287"/>
    <w:rsid w:val="00BA4EB7"/>
    <w:rsid w:val="00BC605C"/>
    <w:rsid w:val="00BC7BB5"/>
    <w:rsid w:val="00BE7EE1"/>
    <w:rsid w:val="00BF4E8C"/>
    <w:rsid w:val="00BF73DE"/>
    <w:rsid w:val="00C04C12"/>
    <w:rsid w:val="00C27BE2"/>
    <w:rsid w:val="00C82035"/>
    <w:rsid w:val="00CA3462"/>
    <w:rsid w:val="00CD1192"/>
    <w:rsid w:val="00D71C04"/>
    <w:rsid w:val="00E41EEF"/>
    <w:rsid w:val="00E6231D"/>
    <w:rsid w:val="00E624C1"/>
    <w:rsid w:val="00EE22E7"/>
    <w:rsid w:val="00F11342"/>
    <w:rsid w:val="00F740CE"/>
    <w:rsid w:val="00FB4B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8640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paragraph" w:customStyle="1" w:styleId="defaulttext">
    <w:name w:val="defaulttext"/>
    <w:rsid w:val="005961EA"/>
    <w:rPr>
      <w:rFonts w:ascii="Times New Roman" w:eastAsia="ヒラギノ角ゴ Pro W3" w:hAnsi="Times New Roman" w:cs="Times New Roman"/>
      <w:color w:val="00000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3239">
      <w:bodyDiv w:val="1"/>
      <w:marLeft w:val="0"/>
      <w:marRight w:val="0"/>
      <w:marTop w:val="0"/>
      <w:marBottom w:val="0"/>
      <w:divBdr>
        <w:top w:val="none" w:sz="0" w:space="0" w:color="auto"/>
        <w:left w:val="none" w:sz="0" w:space="0" w:color="auto"/>
        <w:bottom w:val="none" w:sz="0" w:space="0" w:color="auto"/>
        <w:right w:val="none" w:sz="0" w:space="0" w:color="auto"/>
      </w:divBdr>
    </w:div>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achingsupervisionacademy.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1556-20FD-AD47-B9F7-3E65A00D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17</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10</cp:revision>
  <cp:lastPrinted>2015-09-23T19:42:00Z</cp:lastPrinted>
  <dcterms:created xsi:type="dcterms:W3CDTF">2016-01-31T13:18:00Z</dcterms:created>
  <dcterms:modified xsi:type="dcterms:W3CDTF">2020-08-10T17:16:00Z</dcterms:modified>
</cp:coreProperties>
</file>